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АРЕНДЫ ГАРАЖА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